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E8C5" w14:textId="5B8BACA6" w:rsidR="00323765" w:rsidRPr="009105E5" w:rsidRDefault="000342F6" w:rsidP="005B5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B6630CF" w14:textId="712CF072" w:rsidR="00294F25" w:rsidRPr="009105E5" w:rsidRDefault="000342F6" w:rsidP="005B5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3765" w:rsidRPr="009105E5">
        <w:rPr>
          <w:rFonts w:ascii="Times New Roman" w:hAnsi="Times New Roman" w:cs="Times New Roman"/>
          <w:b/>
          <w:sz w:val="24"/>
          <w:szCs w:val="24"/>
        </w:rPr>
        <w:t xml:space="preserve">тяжелых, групповых 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несчастных случаях </w:t>
      </w:r>
      <w:r w:rsidR="00323765" w:rsidRPr="009105E5">
        <w:rPr>
          <w:rFonts w:ascii="Times New Roman" w:hAnsi="Times New Roman" w:cs="Times New Roman"/>
          <w:b/>
          <w:sz w:val="24"/>
          <w:szCs w:val="24"/>
        </w:rPr>
        <w:t xml:space="preserve">и несчастных случаях со смертельным исходом 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36ECD">
        <w:rPr>
          <w:rFonts w:ascii="Times New Roman" w:hAnsi="Times New Roman" w:cs="Times New Roman"/>
          <w:b/>
          <w:sz w:val="24"/>
          <w:szCs w:val="24"/>
        </w:rPr>
        <w:t>2019 -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14:paraId="70040D14" w14:textId="0E819FCA" w:rsidR="0009231E" w:rsidRDefault="0082474A" w:rsidP="00323765">
      <w:pPr>
        <w:jc w:val="both"/>
        <w:rPr>
          <w:rFonts w:ascii="Times New Roman" w:hAnsi="Times New Roman" w:cs="Times New Roman"/>
          <w:sz w:val="24"/>
          <w:szCs w:val="24"/>
        </w:rPr>
      </w:pPr>
      <w:r w:rsidRPr="005D7954">
        <w:rPr>
          <w:rFonts w:ascii="Times New Roman" w:hAnsi="Times New Roman" w:cs="Times New Roman"/>
          <w:sz w:val="24"/>
          <w:szCs w:val="24"/>
        </w:rPr>
        <w:t xml:space="preserve">     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На предприятиях Тульской области за </w:t>
      </w:r>
      <w:r w:rsidR="0009231E">
        <w:rPr>
          <w:rFonts w:ascii="Times New Roman" w:hAnsi="Times New Roman" w:cs="Times New Roman"/>
          <w:sz w:val="24"/>
          <w:szCs w:val="24"/>
        </w:rPr>
        <w:t>12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месяцев 2021 года произошло </w:t>
      </w:r>
      <w:r w:rsidR="0009231E">
        <w:rPr>
          <w:rFonts w:ascii="Times New Roman" w:hAnsi="Times New Roman" w:cs="Times New Roman"/>
          <w:sz w:val="24"/>
          <w:szCs w:val="24"/>
        </w:rPr>
        <w:t>91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тяжелы</w:t>
      </w:r>
      <w:r w:rsidR="0009231E">
        <w:rPr>
          <w:rFonts w:ascii="Times New Roman" w:hAnsi="Times New Roman" w:cs="Times New Roman"/>
          <w:sz w:val="24"/>
          <w:szCs w:val="24"/>
        </w:rPr>
        <w:t>й</w:t>
      </w:r>
      <w:r w:rsidR="00323765" w:rsidRPr="005D7954">
        <w:rPr>
          <w:rFonts w:ascii="Times New Roman" w:hAnsi="Times New Roman" w:cs="Times New Roman"/>
          <w:sz w:val="24"/>
          <w:szCs w:val="24"/>
        </w:rPr>
        <w:t>, группов</w:t>
      </w:r>
      <w:r w:rsidR="0009231E">
        <w:rPr>
          <w:rFonts w:ascii="Times New Roman" w:hAnsi="Times New Roman" w:cs="Times New Roman"/>
          <w:sz w:val="24"/>
          <w:szCs w:val="24"/>
        </w:rPr>
        <w:t>ой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несчастны</w:t>
      </w:r>
      <w:r w:rsidR="00371AEF">
        <w:rPr>
          <w:rFonts w:ascii="Times New Roman" w:hAnsi="Times New Roman" w:cs="Times New Roman"/>
          <w:sz w:val="24"/>
          <w:szCs w:val="24"/>
        </w:rPr>
        <w:t>й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</w:t>
      </w:r>
      <w:r w:rsidRPr="005D7954">
        <w:rPr>
          <w:rFonts w:ascii="Times New Roman" w:hAnsi="Times New Roman" w:cs="Times New Roman"/>
          <w:sz w:val="24"/>
          <w:szCs w:val="24"/>
        </w:rPr>
        <w:t>случа</w:t>
      </w:r>
      <w:r w:rsidR="00371AEF">
        <w:rPr>
          <w:rFonts w:ascii="Times New Roman" w:hAnsi="Times New Roman" w:cs="Times New Roman"/>
          <w:sz w:val="24"/>
          <w:szCs w:val="24"/>
        </w:rPr>
        <w:t>й</w:t>
      </w:r>
      <w:r w:rsidRPr="005D7954">
        <w:rPr>
          <w:rFonts w:ascii="Times New Roman" w:hAnsi="Times New Roman" w:cs="Times New Roman"/>
          <w:sz w:val="24"/>
          <w:szCs w:val="24"/>
        </w:rPr>
        <w:t xml:space="preserve"> и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несчастн</w:t>
      </w:r>
      <w:r w:rsidR="00371AEF">
        <w:rPr>
          <w:rFonts w:ascii="Times New Roman" w:hAnsi="Times New Roman" w:cs="Times New Roman"/>
          <w:sz w:val="24"/>
          <w:szCs w:val="24"/>
        </w:rPr>
        <w:t>ый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371AEF">
        <w:rPr>
          <w:rFonts w:ascii="Times New Roman" w:hAnsi="Times New Roman" w:cs="Times New Roman"/>
          <w:sz w:val="24"/>
          <w:szCs w:val="24"/>
        </w:rPr>
        <w:t>й</w:t>
      </w:r>
      <w:r w:rsidR="00323765" w:rsidRPr="005D7954">
        <w:rPr>
          <w:rFonts w:ascii="Times New Roman" w:hAnsi="Times New Roman" w:cs="Times New Roman"/>
          <w:sz w:val="24"/>
          <w:szCs w:val="24"/>
        </w:rPr>
        <w:t xml:space="preserve"> со смертельным исходом</w:t>
      </w:r>
      <w:r w:rsidR="0009231E">
        <w:rPr>
          <w:rFonts w:ascii="Times New Roman" w:hAnsi="Times New Roman" w:cs="Times New Roman"/>
          <w:sz w:val="24"/>
          <w:szCs w:val="24"/>
        </w:rPr>
        <w:t>:</w:t>
      </w:r>
      <w:r w:rsidR="009105E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951" w:type="dxa"/>
        <w:tblLook w:val="04A0" w:firstRow="1" w:lastRow="0" w:firstColumn="1" w:lastColumn="0" w:noHBand="0" w:noVBand="1"/>
      </w:tblPr>
      <w:tblGrid>
        <w:gridCol w:w="3348"/>
        <w:gridCol w:w="1273"/>
        <w:gridCol w:w="928"/>
        <w:gridCol w:w="1273"/>
        <w:gridCol w:w="928"/>
        <w:gridCol w:w="1273"/>
        <w:gridCol w:w="928"/>
      </w:tblGrid>
      <w:tr w:rsidR="0009231E" w:rsidRPr="0009231E" w14:paraId="4823452A" w14:textId="77777777" w:rsidTr="0009231E">
        <w:trPr>
          <w:trHeight w:val="3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D74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1846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D2B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849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09231E" w:rsidRPr="0009231E" w14:paraId="0E5D36E9" w14:textId="77777777" w:rsidTr="0009231E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4A3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5A9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A4A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980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D91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3E3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EDB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9231E" w:rsidRPr="0009231E" w14:paraId="698749E0" w14:textId="77777777" w:rsidTr="0009231E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9D5" w14:textId="1DDBD290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есчастные случаи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</w:t>
            </w:r>
            <w:r w:rsidR="0037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4B44" w14:textId="519B99FF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634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550" w14:textId="11A1FD1A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188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3595" w14:textId="5E6B2EA6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38A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231E" w:rsidRPr="0009231E" w14:paraId="1CF5CCFA" w14:textId="77777777" w:rsidTr="0009231E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0ED" w14:textId="6F1B3F11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2D1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A00AC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1E5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327F7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3EE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04F9F4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</w:t>
            </w:r>
          </w:p>
        </w:tc>
      </w:tr>
      <w:tr w:rsidR="0009231E" w:rsidRPr="0009231E" w14:paraId="31CFAB02" w14:textId="77777777" w:rsidTr="0009231E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34D" w14:textId="71937132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A874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524EEB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2FA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99FFD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51C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2B67D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09231E" w:rsidRPr="0009231E" w14:paraId="1A40A1C9" w14:textId="77777777" w:rsidTr="0009231E">
        <w:trPr>
          <w:trHeight w:val="71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3E27" w14:textId="713D1C79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них: </w:t>
            </w: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 с производством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A26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B458B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B5D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7278B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882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8E5431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</w:t>
            </w:r>
          </w:p>
        </w:tc>
      </w:tr>
      <w:tr w:rsidR="0009231E" w:rsidRPr="0009231E" w14:paraId="53D98037" w14:textId="77777777" w:rsidTr="0009231E">
        <w:trPr>
          <w:trHeight w:val="107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6886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связанные с производством (заболевания)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19D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85E211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4CF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54BA0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C54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2AF3C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</w:t>
            </w:r>
          </w:p>
        </w:tc>
      </w:tr>
      <w:tr w:rsidR="0009231E" w:rsidRPr="0009231E" w14:paraId="307D965D" w14:textId="77777777" w:rsidTr="0009231E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9BA4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E5D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EE32F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D0A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8A6F5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ECC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68373" w14:textId="77777777" w:rsidR="0009231E" w:rsidRPr="0009231E" w:rsidRDefault="0009231E" w:rsidP="000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</w:tbl>
    <w:p w14:paraId="3578CF71" w14:textId="2314CCDD" w:rsidR="0082474A" w:rsidRPr="005D7954" w:rsidRDefault="009105E5" w:rsidP="0032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7CC0E9" w14:textId="0640CF89" w:rsidR="0009231E" w:rsidRPr="005F6633" w:rsidRDefault="0009231E" w:rsidP="00D022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66695F" wp14:editId="06AA3440">
            <wp:extent cx="6267450" cy="4177665"/>
            <wp:effectExtent l="0" t="0" r="0" b="1333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124ACE0-68C7-4EA5-B6E3-638B67BF9B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966D463" w14:textId="77777777" w:rsidR="0009231E" w:rsidRDefault="005B2933" w:rsidP="0009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31E">
        <w:rPr>
          <w:rFonts w:ascii="Times New Roman" w:hAnsi="Times New Roman" w:cs="Times New Roman"/>
          <w:sz w:val="24"/>
          <w:szCs w:val="24"/>
        </w:rPr>
        <w:t>Анализ причин возникновения</w:t>
      </w:r>
      <w:r w:rsidR="0009231E" w:rsidRPr="005F6633">
        <w:rPr>
          <w:rFonts w:ascii="Times New Roman" w:hAnsi="Times New Roman" w:cs="Times New Roman"/>
          <w:sz w:val="24"/>
          <w:szCs w:val="24"/>
        </w:rPr>
        <w:t xml:space="preserve"> тяжелых несчастных случаев и несчастных случаев со смертельным исходом на производстве</w:t>
      </w:r>
      <w:r w:rsidR="0009231E">
        <w:rPr>
          <w:rFonts w:ascii="Times New Roman" w:hAnsi="Times New Roman" w:cs="Times New Roman"/>
          <w:sz w:val="24"/>
          <w:szCs w:val="24"/>
        </w:rPr>
        <w:t>:</w:t>
      </w:r>
    </w:p>
    <w:p w14:paraId="63974134" w14:textId="390A30C9" w:rsidR="0065400F" w:rsidRPr="000F32BA" w:rsidRDefault="0040788C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сложившейся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ситуации </w:t>
      </w:r>
      <w:r w:rsidR="0065400F" w:rsidRPr="000F32BA">
        <w:rPr>
          <w:rFonts w:ascii="Times New Roman" w:hAnsi="Times New Roman" w:cs="Times New Roman"/>
          <w:sz w:val="24"/>
          <w:szCs w:val="24"/>
        </w:rPr>
        <w:t>можно выделить 3 основные причины</w:t>
      </w:r>
      <w:r w:rsidR="000F32BA" w:rsidRPr="000F32BA">
        <w:rPr>
          <w:rFonts w:ascii="Times New Roman" w:hAnsi="Times New Roman" w:cs="Times New Roman"/>
          <w:sz w:val="24"/>
          <w:szCs w:val="24"/>
        </w:rPr>
        <w:t xml:space="preserve"> возникновения несчастных случаев на которые необходимо 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и работников:</w:t>
      </w:r>
    </w:p>
    <w:p w14:paraId="7AFD4443" w14:textId="603B6533" w:rsidR="000F32BA" w:rsidRPr="0040788C" w:rsidRDefault="000F32BA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88C">
        <w:rPr>
          <w:rFonts w:ascii="Times New Roman" w:hAnsi="Times New Roman" w:cs="Times New Roman"/>
          <w:sz w:val="24"/>
          <w:szCs w:val="24"/>
        </w:rPr>
        <w:t>Нарушение требований безопасности работниками (несоблюдение трудовой дисциплины, требований безопасности, халатность, неосторожность и т.д.);</w:t>
      </w:r>
    </w:p>
    <w:p w14:paraId="0DD08513" w14:textId="77777777" w:rsidR="0040788C" w:rsidRDefault="000F32BA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8C">
        <w:rPr>
          <w:rFonts w:ascii="Times New Roman" w:hAnsi="Times New Roman" w:cs="Times New Roman"/>
          <w:sz w:val="24"/>
          <w:szCs w:val="24"/>
        </w:rPr>
        <w:lastRenderedPageBreak/>
        <w:t>- Нарушение требований безопасности со стороны работодателей (отсутствие обучения по охране труда, отсутствие контроля за ходом выполнения работ, неудовлетворительная организация работ и т.д.)</w:t>
      </w:r>
      <w:r w:rsidR="0040788C" w:rsidRPr="0040788C">
        <w:rPr>
          <w:rFonts w:ascii="Times New Roman" w:hAnsi="Times New Roman" w:cs="Times New Roman"/>
          <w:sz w:val="24"/>
          <w:szCs w:val="24"/>
        </w:rPr>
        <w:t>;</w:t>
      </w:r>
    </w:p>
    <w:p w14:paraId="72AE9D0A" w14:textId="02B0568E" w:rsidR="0040788C" w:rsidRDefault="000F32BA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8C">
        <w:rPr>
          <w:rFonts w:ascii="Times New Roman" w:hAnsi="Times New Roman" w:cs="Times New Roman"/>
          <w:sz w:val="24"/>
          <w:szCs w:val="24"/>
        </w:rPr>
        <w:t>- Ухудшение состояния здоровья работника вызванное сердечно-сосудистыми заболевания, и развившимися на фоне общее состояние здоровья (не связанные с воздействием вредных и опасных факторов)</w:t>
      </w:r>
      <w:r w:rsidR="0040788C" w:rsidRPr="0040788C">
        <w:rPr>
          <w:rFonts w:ascii="Times New Roman" w:hAnsi="Times New Roman" w:cs="Times New Roman"/>
          <w:sz w:val="24"/>
          <w:szCs w:val="24"/>
        </w:rPr>
        <w:t>;</w:t>
      </w:r>
    </w:p>
    <w:p w14:paraId="41F5371D" w14:textId="77777777" w:rsidR="00136ECD" w:rsidRDefault="00136ECD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01066" w14:textId="61EFEE96" w:rsidR="00136ECD" w:rsidRPr="0006775F" w:rsidRDefault="00136ECD" w:rsidP="00136ECD">
      <w:pPr>
        <w:rPr>
          <w:rFonts w:ascii="Times New Roman" w:hAnsi="Times New Roman" w:cs="Times New Roman"/>
          <w:sz w:val="24"/>
          <w:szCs w:val="24"/>
        </w:rPr>
      </w:pPr>
      <w:r w:rsidRPr="0006775F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06775F">
        <w:rPr>
          <w:rFonts w:ascii="Times New Roman" w:hAnsi="Times New Roman" w:cs="Times New Roman"/>
          <w:b/>
          <w:bCs/>
          <w:sz w:val="24"/>
          <w:szCs w:val="24"/>
        </w:rPr>
        <w:t xml:space="preserve"> несчастн</w:t>
      </w:r>
      <w:r w:rsidR="00371AE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06775F">
        <w:rPr>
          <w:rFonts w:ascii="Times New Roman" w:hAnsi="Times New Roman" w:cs="Times New Roman"/>
          <w:b/>
          <w:bCs/>
          <w:sz w:val="24"/>
          <w:szCs w:val="24"/>
        </w:rPr>
        <w:t xml:space="preserve"> случа</w:t>
      </w:r>
      <w:r w:rsidR="00371AEF">
        <w:rPr>
          <w:rFonts w:ascii="Times New Roman" w:hAnsi="Times New Roman" w:cs="Times New Roman"/>
          <w:b/>
          <w:bCs/>
          <w:sz w:val="24"/>
          <w:szCs w:val="24"/>
        </w:rPr>
        <w:t>я (тяжелого, смертельного, группового0</w:t>
      </w:r>
      <w:r w:rsidRPr="0006775F">
        <w:rPr>
          <w:rFonts w:ascii="Times New Roman" w:hAnsi="Times New Roman" w:cs="Times New Roman"/>
          <w:b/>
          <w:bCs/>
          <w:sz w:val="24"/>
          <w:szCs w:val="24"/>
        </w:rPr>
        <w:t>, произошедш</w:t>
      </w:r>
      <w:r w:rsidR="00371AEF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06775F">
        <w:rPr>
          <w:rFonts w:ascii="Times New Roman" w:hAnsi="Times New Roman" w:cs="Times New Roman"/>
          <w:b/>
          <w:bCs/>
          <w:sz w:val="24"/>
          <w:szCs w:val="24"/>
        </w:rPr>
        <w:t xml:space="preserve"> на предприятиях Тульской области за 2021 год, только 27 несчастных случаев (</w:t>
      </w:r>
      <w:r>
        <w:rPr>
          <w:rFonts w:ascii="Times New Roman" w:hAnsi="Times New Roman" w:cs="Times New Roman"/>
          <w:b/>
          <w:bCs/>
          <w:sz w:val="24"/>
          <w:szCs w:val="24"/>
        </w:rPr>
        <w:t>29,7</w:t>
      </w:r>
      <w:r w:rsidRPr="0006775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количества) произошли на предприятиях, в которых созданы и работают профсоюзные организации.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711"/>
        <w:gridCol w:w="7901"/>
      </w:tblGrid>
      <w:tr w:rsidR="00136ECD" w:rsidRPr="00710E4C" w14:paraId="7BF3E9C8" w14:textId="77777777" w:rsidTr="00182C8F">
        <w:trPr>
          <w:trHeight w:val="6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F2D3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2CFE" w14:textId="002622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ДТП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(АО </w:t>
            </w:r>
            <w:proofErr w:type="gramStart"/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КБП</w:t>
            </w:r>
            <w:r w:rsidR="0088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</w:t>
            </w:r>
            <w:proofErr w:type="gramEnd"/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ТОКПБ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  <w:bookmarkStart w:id="0" w:name="_GoBack"/>
            <w:bookmarkEnd w:id="0"/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36ECD" w:rsidRPr="00710E4C" w14:paraId="33B07847" w14:textId="77777777" w:rsidTr="00182C8F">
        <w:trPr>
          <w:trHeight w:val="315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8DF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Смертельные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5FBC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случаев, из них:</w:t>
            </w:r>
          </w:p>
        </w:tc>
      </w:tr>
      <w:tr w:rsidR="00136ECD" w:rsidRPr="00710E4C" w14:paraId="0989C3AA" w14:textId="77777777" w:rsidTr="00182C8F">
        <w:trPr>
          <w:trHeight w:val="587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127D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FEF4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случаев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связанны с производством, причина заболевание пострадавших (общие,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36ECD" w:rsidRPr="00710E4C" w14:paraId="1D6EF9EA" w14:textId="77777777" w:rsidTr="00182C8F">
        <w:trPr>
          <w:trHeight w:val="1725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0F40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D075" w14:textId="76BE628A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случая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связанные с производственной деятельностью 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ТУЛАЧЕРМЕТ ОАО НОВОМОСКОВСКОЕ АКЦИОНЕРНОЕ ОБЩЕСТВО АЗОТ</w:t>
            </w:r>
            <w:r w:rsidR="0073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ПРОКТЕР ЭНД ГЭМБЕЛ)</w:t>
            </w:r>
          </w:p>
        </w:tc>
      </w:tr>
      <w:tr w:rsidR="00136ECD" w:rsidRPr="00710E4C" w14:paraId="42505BCC" w14:textId="77777777" w:rsidTr="00182C8F">
        <w:trPr>
          <w:trHeight w:val="315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E94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Тяжелые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92EC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 из них</w:t>
            </w:r>
          </w:p>
        </w:tc>
      </w:tr>
      <w:tr w:rsidR="00136ECD" w:rsidRPr="00710E4C" w14:paraId="47780270" w14:textId="77777777" w:rsidTr="00182C8F">
        <w:trPr>
          <w:trHeight w:val="1098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88D0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5606" w14:textId="4959F614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случая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связанны с производством (АО ТУЛАЧЕРМЕТ</w:t>
            </w:r>
            <w:r w:rsidR="0073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ТУЛАМАШЗАВОД)</w:t>
            </w:r>
          </w:p>
        </w:tc>
      </w:tr>
      <w:tr w:rsidR="00136ECD" w:rsidRPr="00710E4C" w14:paraId="56AE95A9" w14:textId="77777777" w:rsidTr="00182C8F">
        <w:trPr>
          <w:trHeight w:val="70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26FDB" w14:textId="77777777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75A" w14:textId="56A0CBFC" w:rsidR="00136ECD" w:rsidRPr="00710E4C" w:rsidRDefault="00136ECD" w:rsidP="0018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случаев</w:t>
            </w:r>
            <w:r w:rsidR="00734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с производственной деятельностью</w:t>
            </w:r>
            <w:r w:rsidRPr="0071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(АО ТУЛАЧЕРМЕТ; АО ТУЛЬСКИЙ ПАТРОННЫЙ ЗАВОД, ООО МЕТАЛЛОПРОКАТНЫЙ ЗАВОД; ГУЗ ТОККВД, ООО КНАУФ ГИПС НОВОМОСКОВСК, ПАО ИМПЕРАТОРСКИЙ ОРУЖЕЙНЫЙ ЗАВОД, ПАО КОСОГОРСКИЙ МЕТАЛЛУРГИЧЕСКИЙ КОМБИНАТ, АО ТУЛАЧЕРМЕТ)</w:t>
            </w:r>
          </w:p>
        </w:tc>
      </w:tr>
    </w:tbl>
    <w:p w14:paraId="023337FB" w14:textId="77777777" w:rsidR="00136ECD" w:rsidRDefault="00136ECD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EE387" w14:textId="77777777" w:rsidR="009105E5" w:rsidRDefault="009105E5" w:rsidP="00407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614AE" w14:textId="77777777" w:rsidR="00FD1FE5" w:rsidRDefault="007B2951" w:rsidP="00FD1FE5">
      <w:pPr>
        <w:jc w:val="both"/>
        <w:rPr>
          <w:rFonts w:ascii="Times New Roman" w:hAnsi="Times New Roman" w:cs="Times New Roman"/>
          <w:sz w:val="24"/>
          <w:szCs w:val="24"/>
        </w:rPr>
      </w:pPr>
      <w:r w:rsidRPr="0040788C">
        <w:rPr>
          <w:rFonts w:ascii="Times New Roman" w:hAnsi="Times New Roman" w:cs="Times New Roman"/>
          <w:sz w:val="24"/>
          <w:szCs w:val="24"/>
        </w:rPr>
        <w:t>*</w:t>
      </w:r>
      <w:r w:rsidR="000F32BA" w:rsidRPr="0040788C">
        <w:rPr>
          <w:rFonts w:ascii="Times New Roman" w:hAnsi="Times New Roman" w:cs="Times New Roman"/>
          <w:sz w:val="20"/>
          <w:szCs w:val="20"/>
        </w:rPr>
        <w:t xml:space="preserve">Анализ </w:t>
      </w:r>
      <w:r w:rsidR="00917DCE">
        <w:rPr>
          <w:rFonts w:ascii="Times New Roman" w:hAnsi="Times New Roman" w:cs="Times New Roman"/>
          <w:sz w:val="20"/>
          <w:szCs w:val="20"/>
        </w:rPr>
        <w:t>проведен</w:t>
      </w:r>
      <w:r w:rsidR="000F32BA" w:rsidRPr="0040788C">
        <w:rPr>
          <w:rFonts w:ascii="Times New Roman" w:hAnsi="Times New Roman" w:cs="Times New Roman"/>
          <w:sz w:val="20"/>
          <w:szCs w:val="20"/>
        </w:rPr>
        <w:t xml:space="preserve"> на основании материалов по расследованию несчастных случаев на производстве за </w:t>
      </w:r>
      <w:r w:rsidR="0009231E">
        <w:rPr>
          <w:rFonts w:ascii="Times New Roman" w:hAnsi="Times New Roman" w:cs="Times New Roman"/>
          <w:sz w:val="20"/>
          <w:szCs w:val="20"/>
        </w:rPr>
        <w:t>12</w:t>
      </w:r>
      <w:r w:rsidR="000F32BA" w:rsidRPr="0040788C">
        <w:rPr>
          <w:rFonts w:ascii="Times New Roman" w:hAnsi="Times New Roman" w:cs="Times New Roman"/>
          <w:sz w:val="20"/>
          <w:szCs w:val="20"/>
        </w:rPr>
        <w:t xml:space="preserve"> месяцев 2021 года </w:t>
      </w:r>
      <w:r w:rsidR="005B2933" w:rsidRPr="0040788C">
        <w:rPr>
          <w:rFonts w:ascii="Times New Roman" w:hAnsi="Times New Roman" w:cs="Times New Roman"/>
          <w:sz w:val="20"/>
          <w:szCs w:val="20"/>
        </w:rPr>
        <w:t>и аналогичный период 202</w:t>
      </w:r>
      <w:r w:rsidR="00136ECD">
        <w:rPr>
          <w:rFonts w:ascii="Times New Roman" w:hAnsi="Times New Roman" w:cs="Times New Roman"/>
          <w:sz w:val="20"/>
          <w:szCs w:val="20"/>
        </w:rPr>
        <w:t>19-2020</w:t>
      </w:r>
      <w:r w:rsidR="005B2933" w:rsidRPr="0040788C">
        <w:rPr>
          <w:rFonts w:ascii="Times New Roman" w:hAnsi="Times New Roman" w:cs="Times New Roman"/>
          <w:sz w:val="20"/>
          <w:szCs w:val="20"/>
        </w:rPr>
        <w:t xml:space="preserve"> </w:t>
      </w:r>
      <w:r w:rsidR="0040788C" w:rsidRPr="0040788C">
        <w:rPr>
          <w:rFonts w:ascii="Times New Roman" w:hAnsi="Times New Roman" w:cs="Times New Roman"/>
          <w:sz w:val="20"/>
          <w:szCs w:val="20"/>
        </w:rPr>
        <w:t>года, представленными</w:t>
      </w:r>
      <w:r w:rsidR="000F32BA" w:rsidRPr="0040788C">
        <w:rPr>
          <w:rFonts w:ascii="Times New Roman" w:hAnsi="Times New Roman" w:cs="Times New Roman"/>
          <w:sz w:val="20"/>
          <w:szCs w:val="20"/>
        </w:rPr>
        <w:t xml:space="preserve"> </w:t>
      </w:r>
      <w:r w:rsidRPr="0040788C">
        <w:rPr>
          <w:rFonts w:ascii="Times New Roman" w:hAnsi="Times New Roman" w:cs="Times New Roman"/>
          <w:sz w:val="20"/>
          <w:szCs w:val="20"/>
        </w:rPr>
        <w:t>в техническую инспекцию труда ТФП</w:t>
      </w:r>
      <w:r w:rsidRPr="0040788C">
        <w:rPr>
          <w:rFonts w:ascii="Times New Roman" w:hAnsi="Times New Roman" w:cs="Times New Roman"/>
          <w:sz w:val="24"/>
          <w:szCs w:val="24"/>
        </w:rPr>
        <w:t>.</w:t>
      </w:r>
      <w:r w:rsidR="00FD1FE5" w:rsidRPr="00FD1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79250" w14:textId="77777777" w:rsidR="00FD1FE5" w:rsidRDefault="00FD1FE5" w:rsidP="00FD1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61311" w14:textId="77777777" w:rsidR="00FD1FE5" w:rsidRDefault="00FD1FE5" w:rsidP="00FD1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AAE70" w14:textId="114503F9" w:rsidR="00FD1FE5" w:rsidRPr="0040788C" w:rsidRDefault="00FD1FE5" w:rsidP="00FD1FE5">
      <w:pPr>
        <w:jc w:val="both"/>
        <w:rPr>
          <w:rFonts w:ascii="Times New Roman" w:hAnsi="Times New Roman" w:cs="Times New Roman"/>
          <w:sz w:val="24"/>
          <w:szCs w:val="24"/>
        </w:rPr>
      </w:pPr>
      <w:r w:rsidRPr="0040788C">
        <w:rPr>
          <w:rFonts w:ascii="Times New Roman" w:hAnsi="Times New Roman" w:cs="Times New Roman"/>
          <w:sz w:val="24"/>
          <w:szCs w:val="24"/>
        </w:rPr>
        <w:t xml:space="preserve">Главный технический инспектор труда   </w:t>
      </w:r>
      <w:r>
        <w:rPr>
          <w:rFonts w:ascii="Times New Roman" w:hAnsi="Times New Roman" w:cs="Times New Roman"/>
          <w:sz w:val="24"/>
          <w:szCs w:val="24"/>
        </w:rPr>
        <w:t xml:space="preserve">ТФП                    </w:t>
      </w:r>
      <w:r w:rsidRPr="0040788C">
        <w:rPr>
          <w:rFonts w:ascii="Times New Roman" w:hAnsi="Times New Roman" w:cs="Times New Roman"/>
          <w:sz w:val="24"/>
          <w:szCs w:val="24"/>
        </w:rPr>
        <w:t xml:space="preserve">                            Чередниченко О.Б.</w:t>
      </w:r>
    </w:p>
    <w:p w14:paraId="7DBDAFFC" w14:textId="2FCDB793" w:rsidR="009105E5" w:rsidRDefault="009105E5" w:rsidP="00910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05E5" w:rsidSect="00FD1FE5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5"/>
    <w:rsid w:val="000342F6"/>
    <w:rsid w:val="0009231E"/>
    <w:rsid w:val="000D2AD0"/>
    <w:rsid w:val="000F32BA"/>
    <w:rsid w:val="00136ECD"/>
    <w:rsid w:val="00263C7C"/>
    <w:rsid w:val="00294F25"/>
    <w:rsid w:val="00323765"/>
    <w:rsid w:val="00371AEF"/>
    <w:rsid w:val="0040788C"/>
    <w:rsid w:val="00516F87"/>
    <w:rsid w:val="00594535"/>
    <w:rsid w:val="005A1FF6"/>
    <w:rsid w:val="005B2933"/>
    <w:rsid w:val="005B50D0"/>
    <w:rsid w:val="005D7954"/>
    <w:rsid w:val="005F6633"/>
    <w:rsid w:val="0065400F"/>
    <w:rsid w:val="00657CBC"/>
    <w:rsid w:val="006A7095"/>
    <w:rsid w:val="00734531"/>
    <w:rsid w:val="007573E1"/>
    <w:rsid w:val="007B2951"/>
    <w:rsid w:val="0082474A"/>
    <w:rsid w:val="00887EEF"/>
    <w:rsid w:val="008B24B1"/>
    <w:rsid w:val="009105E5"/>
    <w:rsid w:val="00917DCE"/>
    <w:rsid w:val="009B62C8"/>
    <w:rsid w:val="00A04676"/>
    <w:rsid w:val="00AB7EB0"/>
    <w:rsid w:val="00D022E7"/>
    <w:rsid w:val="00D07300"/>
    <w:rsid w:val="00D944B1"/>
    <w:rsid w:val="00F84868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861F"/>
  <w15:chartTrackingRefBased/>
  <w15:docId w15:val="{D0A19821-5750-4922-A93E-257987B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rednichenko\Desktop\&#1076;&#1083;&#1103;%20&#1084;&#1077;&#1088;&#1086;&#1087;&#1088;&#1080;&#1103;&#1090;&#1080;&#1103;%2021.12.2021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Тяжелые, смертельные и групповые несчастные случаи на производстве за </a:t>
            </a:r>
          </a:p>
          <a:p>
            <a:pPr>
              <a:defRPr/>
            </a:pPr>
            <a:r>
              <a:rPr lang="ru-RU"/>
              <a:t>2019-2021 г.</a:t>
            </a:r>
          </a:p>
        </c:rich>
      </c:tx>
      <c:layout>
        <c:manualLayout>
          <c:xMode val="edge"/>
          <c:yMode val="edge"/>
          <c:x val="0.16454905902719608"/>
          <c:y val="1.21599027207782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2019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таблицы!$C$14:$E$14</c:f>
              <c:numCache>
                <c:formatCode>General</c:formatCode>
                <c:ptCount val="3"/>
                <c:pt idx="0">
                  <c:v>45</c:v>
                </c:pt>
                <c:pt idx="1">
                  <c:v>42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0-47F4-8A3B-B6FB02A5A815}"/>
            </c:ext>
          </c:extLst>
        </c:ser>
        <c:ser>
          <c:idx val="1"/>
          <c:order val="1"/>
          <c:tx>
            <c:v>2020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таблицы!$C$15:$E$15</c:f>
              <c:numCache>
                <c:formatCode>General</c:formatCode>
                <c:ptCount val="3"/>
                <c:pt idx="0">
                  <c:v>23</c:v>
                </c:pt>
                <c:pt idx="1">
                  <c:v>43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C0-47F4-8A3B-B6FB02A5A815}"/>
            </c:ext>
          </c:extLst>
        </c:ser>
        <c:ser>
          <c:idx val="2"/>
          <c:order val="2"/>
          <c:tx>
            <c:v>2021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таблицы!$C$16:$E$16</c:f>
              <c:numCache>
                <c:formatCode>General</c:formatCode>
                <c:ptCount val="3"/>
                <c:pt idx="0">
                  <c:v>38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C0-47F4-8A3B-B6FB02A5A8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77543824"/>
        <c:axId val="178313280"/>
      </c:barChart>
      <c:dateAx>
        <c:axId val="177543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Тяжелые                                                                     Смертельные                                                        Групповые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313280"/>
        <c:crosses val="autoZero"/>
        <c:auto val="0"/>
        <c:lblOffset val="100"/>
        <c:baseTimeUnit val="days"/>
      </c:dateAx>
      <c:valAx>
        <c:axId val="17831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543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4</cp:revision>
  <cp:lastPrinted>2022-01-14T08:50:00Z</cp:lastPrinted>
  <dcterms:created xsi:type="dcterms:W3CDTF">2022-01-14T09:14:00Z</dcterms:created>
  <dcterms:modified xsi:type="dcterms:W3CDTF">2022-01-14T09:15:00Z</dcterms:modified>
</cp:coreProperties>
</file>